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7C" w:rsidRPr="003F67A2" w:rsidRDefault="00C95D7C" w:rsidP="00C95D7C">
      <w:pPr>
        <w:spacing w:after="0"/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5D3928E0" wp14:editId="74E20B6A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C95D7C" w:rsidRPr="003F67A2" w:rsidRDefault="00C95D7C" w:rsidP="00C95D7C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C95D7C" w:rsidRPr="003F67A2" w:rsidRDefault="00C95D7C" w:rsidP="00C95D7C">
      <w:pPr>
        <w:spacing w:after="0"/>
        <w:jc w:val="center"/>
        <w:rPr>
          <w:sz w:val="28"/>
          <w:szCs w:val="28"/>
        </w:rPr>
      </w:pPr>
    </w:p>
    <w:p w:rsidR="00C95D7C" w:rsidRPr="003F67A2" w:rsidRDefault="00C95D7C" w:rsidP="00C95D7C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C95D7C" w:rsidRPr="003F67A2" w:rsidRDefault="00C95D7C" w:rsidP="00C95D7C">
      <w:pPr>
        <w:spacing w:after="0"/>
        <w:jc w:val="center"/>
        <w:rPr>
          <w:sz w:val="28"/>
          <w:szCs w:val="28"/>
        </w:rPr>
      </w:pPr>
    </w:p>
    <w:p w:rsidR="00C95D7C" w:rsidRPr="003F67A2" w:rsidRDefault="00C95D7C" w:rsidP="00C95D7C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C95D7C" w:rsidRPr="003F67A2" w:rsidRDefault="00C95D7C" w:rsidP="00C95D7C">
      <w:pPr>
        <w:spacing w:after="0"/>
        <w:jc w:val="center"/>
        <w:rPr>
          <w:b/>
          <w:sz w:val="28"/>
          <w:szCs w:val="28"/>
        </w:rPr>
      </w:pPr>
    </w:p>
    <w:p w:rsidR="00C95D7C" w:rsidRPr="00C95D7C" w:rsidRDefault="00C95D7C" w:rsidP="00C95D7C">
      <w:pPr>
        <w:spacing w:after="0"/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C95D7C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>.</w:t>
      </w:r>
      <w:r w:rsidRPr="00C95D7C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0</w:t>
      </w:r>
      <w:r w:rsidRPr="003F67A2">
        <w:rPr>
          <w:sz w:val="28"/>
          <w:szCs w:val="28"/>
          <w:u w:val="single"/>
        </w:rPr>
        <w:t>.201</w:t>
      </w:r>
      <w:r w:rsidRPr="00C95D7C">
        <w:rPr>
          <w:sz w:val="28"/>
          <w:szCs w:val="28"/>
          <w:u w:val="single"/>
        </w:rPr>
        <w:t>6</w:t>
      </w:r>
      <w:r w:rsidRPr="003F67A2">
        <w:rPr>
          <w:sz w:val="28"/>
          <w:szCs w:val="28"/>
        </w:rPr>
        <w:t xml:space="preserve"> № </w:t>
      </w:r>
      <w:r w:rsidRPr="008058B9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20</w:t>
      </w:r>
    </w:p>
    <w:bookmarkEnd w:id="0"/>
    <w:p w:rsidR="001852F2" w:rsidRPr="00C95D7C" w:rsidRDefault="001852F2" w:rsidP="001852F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2F2" w:rsidRPr="009409F3" w:rsidRDefault="001852F2" w:rsidP="001852F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52F2" w:rsidRPr="00C95D7C" w:rsidRDefault="001852F2" w:rsidP="001852F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  <w:lang w:val="en-US"/>
        </w:rPr>
      </w:pPr>
    </w:p>
    <w:p w:rsidR="001852F2" w:rsidRDefault="001852F2" w:rsidP="001852F2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8341B0" w:rsidRPr="009409F3" w:rsidRDefault="008341B0" w:rsidP="001852F2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1852F2" w:rsidRDefault="001852F2" w:rsidP="001852F2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погодження заяви</w:t>
      </w:r>
    </w:p>
    <w:p w:rsidR="001852F2" w:rsidRDefault="001852F2" w:rsidP="001852F2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щодо можливості розміщення ТС</w:t>
      </w:r>
    </w:p>
    <w:p w:rsidR="004C18FE" w:rsidRDefault="00603E07" w:rsidP="00C966B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ПП</w:t>
      </w:r>
      <w:r w:rsidR="004C18FE" w:rsidRPr="00C966B6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966B6">
        <w:rPr>
          <w:rFonts w:ascii="Times New Roman" w:hAnsi="Times New Roman"/>
          <w:sz w:val="27"/>
          <w:szCs w:val="27"/>
          <w:lang w:val="uk-UA"/>
        </w:rPr>
        <w:t>«Хотей-Торг» по</w:t>
      </w:r>
    </w:p>
    <w:p w:rsidR="008341B0" w:rsidRDefault="00C966B6" w:rsidP="00A4109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вул. </w:t>
      </w:r>
      <w:r w:rsidR="00A41094">
        <w:rPr>
          <w:rFonts w:ascii="Times New Roman" w:hAnsi="Times New Roman"/>
          <w:sz w:val="27"/>
          <w:szCs w:val="27"/>
          <w:lang w:val="uk-UA"/>
        </w:rPr>
        <w:t xml:space="preserve">Михайла Грушевського, </w:t>
      </w:r>
    </w:p>
    <w:p w:rsidR="00A41094" w:rsidRPr="00A41094" w:rsidRDefault="00A41094" w:rsidP="00A4109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біля будинку № 95</w:t>
      </w:r>
    </w:p>
    <w:p w:rsidR="001852F2" w:rsidRPr="00FF6A45" w:rsidRDefault="001852F2" w:rsidP="001852F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FF6A45" w:rsidRPr="00FF6A45" w:rsidRDefault="00FF6A45" w:rsidP="001852F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1852F2" w:rsidRDefault="001852F2" w:rsidP="001852F2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Розглянувши заяву </w:t>
      </w:r>
      <w:r w:rsidR="004C18FE">
        <w:rPr>
          <w:rFonts w:ascii="Times New Roman" w:hAnsi="Times New Roman"/>
          <w:sz w:val="27"/>
          <w:szCs w:val="27"/>
          <w:lang w:val="uk-UA"/>
        </w:rPr>
        <w:t>приватного підприємства</w:t>
      </w:r>
      <w:r w:rsidR="00603E07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C18FE">
        <w:rPr>
          <w:rFonts w:ascii="Times New Roman" w:hAnsi="Times New Roman"/>
          <w:sz w:val="27"/>
          <w:szCs w:val="27"/>
          <w:lang w:val="uk-UA"/>
        </w:rPr>
        <w:t xml:space="preserve">«Хотей-Торг» </w:t>
      </w:r>
      <w:r>
        <w:rPr>
          <w:rFonts w:ascii="Times New Roman" w:hAnsi="Times New Roman"/>
          <w:sz w:val="27"/>
          <w:szCs w:val="27"/>
          <w:lang w:val="uk-UA"/>
        </w:rPr>
        <w:t>відповідно до ст. 31, ст. 40 Закону України «Про місцеве самоврядування в Україні», пункту 4.3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 виконавчий комітет Черкаської міської ради</w:t>
      </w:r>
    </w:p>
    <w:p w:rsidR="001852F2" w:rsidRDefault="001852F2" w:rsidP="001852F2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FF6A45" w:rsidRDefault="001852F2" w:rsidP="001852F2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1. Погодити </w:t>
      </w:r>
      <w:r w:rsidR="00603E07">
        <w:rPr>
          <w:rFonts w:ascii="Times New Roman" w:hAnsi="Times New Roman"/>
          <w:sz w:val="27"/>
          <w:szCs w:val="27"/>
          <w:lang w:val="uk-UA"/>
        </w:rPr>
        <w:t>приват</w:t>
      </w:r>
      <w:r w:rsidR="004C18FE">
        <w:rPr>
          <w:rFonts w:ascii="Times New Roman" w:hAnsi="Times New Roman"/>
          <w:sz w:val="27"/>
          <w:szCs w:val="27"/>
          <w:lang w:val="uk-UA"/>
        </w:rPr>
        <w:t>ному підпри</w:t>
      </w:r>
      <w:r w:rsidR="008341B0">
        <w:rPr>
          <w:rFonts w:ascii="Times New Roman" w:hAnsi="Times New Roman"/>
          <w:sz w:val="27"/>
          <w:szCs w:val="27"/>
          <w:lang w:val="uk-UA"/>
        </w:rPr>
        <w:t xml:space="preserve">ємству «Хотей-Торг» заяву від </w:t>
      </w:r>
      <w:r w:rsidR="00A41094">
        <w:rPr>
          <w:rFonts w:ascii="Times New Roman" w:hAnsi="Times New Roman"/>
          <w:sz w:val="27"/>
          <w:szCs w:val="27"/>
          <w:lang w:val="uk-UA"/>
        </w:rPr>
        <w:t>30</w:t>
      </w:r>
      <w:r w:rsidR="00FD6B65">
        <w:rPr>
          <w:rFonts w:ascii="Times New Roman" w:hAnsi="Times New Roman"/>
          <w:sz w:val="27"/>
          <w:szCs w:val="27"/>
          <w:lang w:val="uk-UA"/>
        </w:rPr>
        <w:t>.0</w:t>
      </w:r>
      <w:r w:rsidR="00FD6B65" w:rsidRPr="00FD6B65">
        <w:rPr>
          <w:rFonts w:ascii="Times New Roman" w:hAnsi="Times New Roman"/>
          <w:sz w:val="27"/>
          <w:szCs w:val="27"/>
          <w:lang w:val="uk-UA"/>
        </w:rPr>
        <w:t>8</w:t>
      </w:r>
      <w:r w:rsidR="00FD6B65">
        <w:rPr>
          <w:rFonts w:ascii="Times New Roman" w:hAnsi="Times New Roman"/>
          <w:sz w:val="27"/>
          <w:szCs w:val="27"/>
          <w:lang w:val="uk-UA"/>
        </w:rPr>
        <w:t xml:space="preserve">.2016 № </w:t>
      </w:r>
      <w:r w:rsidR="00A41094">
        <w:rPr>
          <w:rFonts w:ascii="Times New Roman" w:hAnsi="Times New Roman"/>
          <w:sz w:val="27"/>
          <w:szCs w:val="27"/>
          <w:lang w:val="uk-UA"/>
        </w:rPr>
        <w:t>30928</w:t>
      </w:r>
      <w:r w:rsidR="004C18FE">
        <w:rPr>
          <w:rFonts w:ascii="Times New Roman" w:hAnsi="Times New Roman"/>
          <w:sz w:val="27"/>
          <w:szCs w:val="27"/>
          <w:lang w:val="uk-UA"/>
        </w:rPr>
        <w:t xml:space="preserve">-ТС1 </w:t>
      </w:r>
      <w:r w:rsidR="00FF6A45">
        <w:rPr>
          <w:rFonts w:ascii="Times New Roman" w:hAnsi="Times New Roman"/>
          <w:sz w:val="27"/>
          <w:szCs w:val="27"/>
          <w:lang w:val="uk-UA"/>
        </w:rPr>
        <w:t>щодо можливості розміщення двох</w:t>
      </w:r>
      <w:r w:rsidR="00603E07">
        <w:rPr>
          <w:rFonts w:ascii="Times New Roman" w:hAnsi="Times New Roman"/>
          <w:sz w:val="27"/>
          <w:szCs w:val="27"/>
          <w:lang w:val="uk-UA"/>
        </w:rPr>
        <w:t xml:space="preserve"> тимчасових споруд</w:t>
      </w:r>
      <w:r w:rsidR="004C18FE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A41094">
        <w:rPr>
          <w:rFonts w:ascii="Times New Roman" w:hAnsi="Times New Roman"/>
          <w:sz w:val="27"/>
          <w:szCs w:val="27"/>
          <w:lang w:val="uk-UA"/>
        </w:rPr>
        <w:t xml:space="preserve">для торгівлі рибною продукцією </w:t>
      </w:r>
      <w:r w:rsidR="00C966B6">
        <w:rPr>
          <w:rFonts w:ascii="Times New Roman" w:hAnsi="Times New Roman"/>
          <w:sz w:val="27"/>
          <w:szCs w:val="27"/>
          <w:lang w:val="uk-UA"/>
        </w:rPr>
        <w:t>по вул.</w:t>
      </w:r>
      <w:r w:rsidR="00A41094">
        <w:rPr>
          <w:rFonts w:ascii="Times New Roman" w:hAnsi="Times New Roman"/>
          <w:sz w:val="27"/>
          <w:szCs w:val="27"/>
          <w:lang w:val="uk-UA"/>
        </w:rPr>
        <w:t xml:space="preserve"> Михайла Грушевського, біля будинку № 95</w:t>
      </w:r>
      <w:r w:rsidR="008341B0">
        <w:rPr>
          <w:rFonts w:ascii="Times New Roman" w:hAnsi="Times New Roman"/>
          <w:sz w:val="27"/>
          <w:szCs w:val="27"/>
          <w:lang w:val="uk-UA"/>
        </w:rPr>
        <w:t>.</w:t>
      </w:r>
    </w:p>
    <w:p w:rsidR="001852F2" w:rsidRDefault="001852F2" w:rsidP="001852F2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2. Управлінню планування та архітектури департаменту архітектури, містобудування та інспектування надати замовнику лист про відповідність намірів розміщення ТС (додається).</w:t>
      </w:r>
    </w:p>
    <w:p w:rsidR="001852F2" w:rsidRPr="009409F3" w:rsidRDefault="001852F2" w:rsidP="001852F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3. </w:t>
      </w:r>
      <w:r w:rsidRPr="009409F3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директора департаменту архітектури, містобудування та інспектування Савіна А.О.</w:t>
      </w:r>
    </w:p>
    <w:p w:rsidR="001852F2" w:rsidRPr="009409F3" w:rsidRDefault="001852F2" w:rsidP="001852F2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1852F2" w:rsidRPr="009409F3" w:rsidRDefault="001852F2" w:rsidP="001852F2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1852F2" w:rsidRPr="009409F3" w:rsidRDefault="001852F2" w:rsidP="001852F2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  <w:t>А.В. Бондаренко</w:t>
      </w:r>
    </w:p>
    <w:p w:rsidR="001852F2" w:rsidRPr="009409F3" w:rsidRDefault="001852F2" w:rsidP="001852F2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1852F2" w:rsidRPr="009409F3" w:rsidRDefault="001852F2" w:rsidP="001852F2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1852F2" w:rsidRPr="009409F3" w:rsidRDefault="001852F2" w:rsidP="001852F2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1852F2" w:rsidRPr="009409F3" w:rsidRDefault="001852F2" w:rsidP="001852F2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1852F2" w:rsidRDefault="001852F2" w:rsidP="001852F2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1852F2" w:rsidRPr="009409F3" w:rsidRDefault="001852F2" w:rsidP="001852F2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1852F2" w:rsidRPr="009409F3" w:rsidRDefault="001852F2" w:rsidP="001852F2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1852F2" w:rsidRPr="009409F3" w:rsidRDefault="001852F2" w:rsidP="001852F2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1852F2" w:rsidRDefault="001852F2" w:rsidP="001852F2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4C18FE" w:rsidRDefault="004C18FE" w:rsidP="001852F2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1852F2" w:rsidRPr="00EA7D55" w:rsidRDefault="001852F2" w:rsidP="001852F2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1852F2" w:rsidRPr="00EA7D55" w:rsidRDefault="001852F2" w:rsidP="001852F2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1852F2" w:rsidRPr="00EA7D55" w:rsidRDefault="001852F2" w:rsidP="001852F2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EA7D55">
        <w:rPr>
          <w:rFonts w:ascii="Times New Roman" w:hAnsi="Times New Roman"/>
          <w:sz w:val="24"/>
          <w:szCs w:val="24"/>
          <w:lang w:val="uk-UA" w:eastAsia="ar-SA"/>
        </w:rPr>
        <w:t>від ___________    № ________</w:t>
      </w:r>
    </w:p>
    <w:p w:rsidR="001852F2" w:rsidRPr="00EA7D55" w:rsidRDefault="001852F2" w:rsidP="001852F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1852F2" w:rsidRPr="00EA7D55" w:rsidRDefault="001852F2" w:rsidP="001852F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1852F2" w:rsidRPr="00EA7D55" w:rsidRDefault="001852F2" w:rsidP="001852F2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sz w:val="24"/>
          <w:szCs w:val="24"/>
          <w:lang w:val="uk-UA" w:eastAsia="ar-SA"/>
        </w:rPr>
        <w:t xml:space="preserve">Лист про відповідність намірів розміщення ТС </w:t>
      </w:r>
    </w:p>
    <w:p w:rsidR="001852F2" w:rsidRPr="00EA7D55" w:rsidRDefault="004C18FE" w:rsidP="001852F2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ПП «Хотей-Торг</w:t>
      </w:r>
      <w:r w:rsidR="00603E07">
        <w:rPr>
          <w:rFonts w:ascii="Times New Roman" w:hAnsi="Times New Roman"/>
          <w:b/>
          <w:sz w:val="24"/>
          <w:szCs w:val="24"/>
          <w:lang w:val="uk-UA" w:eastAsia="ar-SA"/>
        </w:rPr>
        <w:t xml:space="preserve">» </w:t>
      </w:r>
      <w:r w:rsidR="001852F2" w:rsidRPr="00EA7D55">
        <w:rPr>
          <w:rFonts w:ascii="Times New Roman" w:hAnsi="Times New Roman"/>
          <w:b/>
          <w:sz w:val="24"/>
          <w:szCs w:val="24"/>
          <w:lang w:val="uk-UA" w:eastAsia="ar-SA"/>
        </w:rPr>
        <w:t xml:space="preserve">(заява від </w:t>
      </w:r>
      <w:r w:rsidR="00A41094">
        <w:rPr>
          <w:rFonts w:ascii="Times New Roman" w:hAnsi="Times New Roman"/>
          <w:b/>
          <w:sz w:val="24"/>
          <w:szCs w:val="24"/>
          <w:lang w:val="uk-UA" w:eastAsia="ar-SA"/>
        </w:rPr>
        <w:t>30</w:t>
      </w:r>
      <w:r w:rsidR="001852F2" w:rsidRPr="00EA7D55">
        <w:rPr>
          <w:rFonts w:ascii="Times New Roman" w:hAnsi="Times New Roman"/>
          <w:b/>
          <w:sz w:val="24"/>
          <w:szCs w:val="24"/>
          <w:lang w:val="uk-UA" w:eastAsia="ar-SA"/>
        </w:rPr>
        <w:t>.</w:t>
      </w:r>
      <w:r w:rsidR="00603E07">
        <w:rPr>
          <w:rFonts w:ascii="Times New Roman" w:hAnsi="Times New Roman"/>
          <w:b/>
          <w:sz w:val="24"/>
          <w:szCs w:val="24"/>
          <w:lang w:val="uk-UA" w:eastAsia="ar-SA"/>
        </w:rPr>
        <w:t>0</w:t>
      </w:r>
      <w:r w:rsidR="00FD6B65" w:rsidRPr="00FD6B65">
        <w:rPr>
          <w:rFonts w:ascii="Times New Roman" w:hAnsi="Times New Roman"/>
          <w:b/>
          <w:sz w:val="24"/>
          <w:szCs w:val="24"/>
          <w:lang w:eastAsia="ar-SA"/>
        </w:rPr>
        <w:t>8</w:t>
      </w:r>
      <w:r w:rsidR="00603E07">
        <w:rPr>
          <w:rFonts w:ascii="Times New Roman" w:hAnsi="Times New Roman"/>
          <w:b/>
          <w:sz w:val="24"/>
          <w:szCs w:val="24"/>
          <w:lang w:val="uk-UA" w:eastAsia="ar-SA"/>
        </w:rPr>
        <w:t>.2016</w:t>
      </w:r>
      <w:r w:rsidR="001852F2" w:rsidRPr="00EA7D55">
        <w:rPr>
          <w:rFonts w:ascii="Times New Roman" w:hAnsi="Times New Roman"/>
          <w:b/>
          <w:sz w:val="24"/>
          <w:szCs w:val="24"/>
          <w:lang w:val="uk-UA" w:eastAsia="ar-SA"/>
        </w:rPr>
        <w:t xml:space="preserve"> № </w:t>
      </w:r>
      <w:r w:rsidR="00A41094">
        <w:rPr>
          <w:rFonts w:ascii="Times New Roman" w:hAnsi="Times New Roman"/>
          <w:b/>
          <w:sz w:val="24"/>
          <w:szCs w:val="24"/>
          <w:lang w:val="uk-UA" w:eastAsia="ar-SA"/>
        </w:rPr>
        <w:t>30928</w:t>
      </w:r>
      <w:r w:rsidR="001852F2" w:rsidRPr="00EA7D55">
        <w:rPr>
          <w:rFonts w:ascii="Times New Roman" w:hAnsi="Times New Roman"/>
          <w:b/>
          <w:sz w:val="24"/>
          <w:szCs w:val="24"/>
          <w:lang w:val="uk-UA" w:eastAsia="ar-SA"/>
        </w:rPr>
        <w:t>-ТС1)</w:t>
      </w:r>
    </w:p>
    <w:p w:rsidR="001852F2" w:rsidRPr="00EA7D55" w:rsidRDefault="001852F2" w:rsidP="001852F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1852F2" w:rsidRPr="00EA7D55" w:rsidRDefault="001852F2" w:rsidP="001852F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 xml:space="preserve">Можливість </w:t>
      </w:r>
      <w:r>
        <w:rPr>
          <w:rFonts w:ascii="Times New Roman" w:hAnsi="Times New Roman"/>
          <w:sz w:val="24"/>
          <w:szCs w:val="24"/>
          <w:lang w:val="uk-UA"/>
        </w:rPr>
        <w:t xml:space="preserve">розміщення </w:t>
      </w:r>
      <w:r w:rsidR="00FF6A45">
        <w:rPr>
          <w:rFonts w:ascii="Times New Roman" w:hAnsi="Times New Roman"/>
          <w:sz w:val="24"/>
          <w:szCs w:val="24"/>
          <w:lang w:val="uk-UA"/>
        </w:rPr>
        <w:t>двох</w:t>
      </w:r>
      <w:r w:rsidR="00603E07">
        <w:rPr>
          <w:rFonts w:ascii="Times New Roman" w:hAnsi="Times New Roman"/>
          <w:sz w:val="24"/>
          <w:szCs w:val="24"/>
          <w:lang w:val="uk-UA"/>
        </w:rPr>
        <w:t xml:space="preserve"> павільйонів</w:t>
      </w:r>
      <w:r w:rsidR="00C966B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1094">
        <w:rPr>
          <w:rFonts w:ascii="Times New Roman" w:hAnsi="Times New Roman"/>
          <w:sz w:val="24"/>
          <w:szCs w:val="24"/>
          <w:lang w:val="uk-UA"/>
        </w:rPr>
        <w:t xml:space="preserve">для торгівлі рибною продукцією </w:t>
      </w:r>
      <w:r w:rsidRPr="00EA7D55">
        <w:rPr>
          <w:rFonts w:ascii="Times New Roman" w:hAnsi="Times New Roman"/>
          <w:sz w:val="24"/>
          <w:szCs w:val="24"/>
          <w:lang w:val="uk-UA"/>
        </w:rPr>
        <w:t xml:space="preserve">(в тексті – ТС) </w:t>
      </w:r>
      <w:r w:rsidR="00C966B6">
        <w:rPr>
          <w:rFonts w:ascii="Times New Roman" w:hAnsi="Times New Roman"/>
          <w:sz w:val="24"/>
          <w:szCs w:val="24"/>
          <w:lang w:val="uk-UA"/>
        </w:rPr>
        <w:t>по вул.</w:t>
      </w:r>
      <w:r w:rsidR="00A41094">
        <w:rPr>
          <w:rFonts w:ascii="Times New Roman" w:hAnsi="Times New Roman"/>
          <w:sz w:val="24"/>
          <w:szCs w:val="24"/>
          <w:lang w:val="uk-UA"/>
        </w:rPr>
        <w:t xml:space="preserve"> Михайла Грушевського, біля будинку № 95</w:t>
      </w:r>
      <w:r w:rsidR="008341B0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A7D55">
        <w:rPr>
          <w:rFonts w:ascii="Times New Roman" w:hAnsi="Times New Roman"/>
          <w:sz w:val="24"/>
          <w:szCs w:val="24"/>
          <w:lang w:val="uk-UA"/>
        </w:rPr>
        <w:t xml:space="preserve">площею </w:t>
      </w:r>
      <w:r w:rsidR="00F3581F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FF6A45">
        <w:rPr>
          <w:rFonts w:ascii="Times New Roman" w:hAnsi="Times New Roman"/>
          <w:sz w:val="24"/>
          <w:szCs w:val="24"/>
          <w:lang w:val="uk-UA"/>
        </w:rPr>
        <w:t>30</w:t>
      </w:r>
      <w:r w:rsidR="00603E0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A7D55">
        <w:rPr>
          <w:rFonts w:ascii="Times New Roman" w:hAnsi="Times New Roman"/>
          <w:sz w:val="24"/>
          <w:szCs w:val="24"/>
          <w:lang w:val="uk-UA"/>
        </w:rPr>
        <w:t xml:space="preserve">кв. м </w:t>
      </w:r>
      <w:r w:rsidR="00603E07">
        <w:rPr>
          <w:rFonts w:ascii="Times New Roman" w:hAnsi="Times New Roman"/>
          <w:sz w:val="24"/>
          <w:szCs w:val="24"/>
          <w:lang w:val="uk-UA"/>
        </w:rPr>
        <w:t xml:space="preserve">кожен </w:t>
      </w:r>
      <w:r w:rsidRPr="000302B8">
        <w:rPr>
          <w:rFonts w:ascii="Times New Roman" w:hAnsi="Times New Roman"/>
          <w:b/>
          <w:sz w:val="24"/>
          <w:szCs w:val="24"/>
          <w:u w:val="single"/>
          <w:lang w:val="uk-UA"/>
        </w:rPr>
        <w:t>погоджено</w:t>
      </w:r>
      <w:r w:rsidR="004C18FE">
        <w:rPr>
          <w:rFonts w:ascii="Times New Roman" w:hAnsi="Times New Roman"/>
          <w:sz w:val="24"/>
          <w:szCs w:val="24"/>
          <w:lang w:val="uk-UA"/>
        </w:rPr>
        <w:t>.</w:t>
      </w:r>
    </w:p>
    <w:p w:rsidR="001852F2" w:rsidRPr="00EA7D55" w:rsidRDefault="001852F2" w:rsidP="00185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EA7D55">
        <w:rPr>
          <w:rFonts w:ascii="Times New Roman" w:hAnsi="Times New Roman"/>
          <w:sz w:val="24"/>
          <w:szCs w:val="24"/>
          <w:u w:val="single"/>
          <w:lang w:val="uk-UA"/>
        </w:rPr>
        <w:t xml:space="preserve">Відповідність намірів дійсна 4 місяці з дати прийняття рішення виконавчого комітету. </w:t>
      </w:r>
    </w:p>
    <w:p w:rsidR="001852F2" w:rsidRPr="00EA7D55" w:rsidRDefault="001852F2" w:rsidP="00185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 xml:space="preserve">Відповідно до вимог рішення Черкаської міської ради від 05.04.2012 № 3-753 «Про затвердження схеми розміщення тимчасових споруд та внесення змін до рішень Черкаської міської ради» (зі змінами) протягом 4 місяців Вам необхідно укласти договір пайової участі в утриманні об’єкту благоустрою міста. В разі, якщо місце розміщення ТС частково або повністю потрапляє в межі земельної ділянки, наданої у власність чи користування – надати нотаріально посвідчену згоду власника/користувача земельної ділянки на розміщення ТС. Інформацію щодо правового статусу земельних ділянок можна отримати в головному управлінні </w:t>
      </w:r>
      <w:proofErr w:type="spellStart"/>
      <w:r w:rsidRPr="00EA7D55">
        <w:rPr>
          <w:rFonts w:ascii="Times New Roman" w:hAnsi="Times New Roman"/>
          <w:sz w:val="24"/>
          <w:szCs w:val="24"/>
          <w:lang w:val="uk-UA"/>
        </w:rPr>
        <w:t>Держземагентства</w:t>
      </w:r>
      <w:proofErr w:type="spellEnd"/>
      <w:r w:rsidRPr="00EA7D55">
        <w:rPr>
          <w:rFonts w:ascii="Times New Roman" w:hAnsi="Times New Roman"/>
          <w:sz w:val="24"/>
          <w:szCs w:val="24"/>
          <w:lang w:val="uk-UA"/>
        </w:rPr>
        <w:t xml:space="preserve"> у Черкаському районі Черкаській області.</w:t>
      </w:r>
    </w:p>
    <w:p w:rsidR="001852F2" w:rsidRPr="00EA7D55" w:rsidRDefault="001852F2" w:rsidP="00185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Для оформлення паспорту прив’язки ТС необхідно подати до управління планування та архітектури наступні документи (у двох примірниках):</w:t>
      </w:r>
    </w:p>
    <w:p w:rsidR="001852F2" w:rsidRPr="00EA7D55" w:rsidRDefault="001852F2" w:rsidP="00185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b/>
          <w:sz w:val="24"/>
          <w:szCs w:val="24"/>
          <w:lang w:val="uk-UA"/>
        </w:rPr>
        <w:t>1. Схема розміщення ТС</w:t>
      </w:r>
      <w:r w:rsidRPr="00EA7D55">
        <w:rPr>
          <w:rFonts w:ascii="Times New Roman" w:hAnsi="Times New Roman"/>
          <w:sz w:val="24"/>
          <w:szCs w:val="24"/>
          <w:lang w:val="uk-UA"/>
        </w:rPr>
        <w:t>, виконана на топографо-геодезичній основі у масштабі 1:500.</w:t>
      </w:r>
    </w:p>
    <w:p w:rsidR="001852F2" w:rsidRPr="00EA7D55" w:rsidRDefault="001852F2" w:rsidP="00185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На схемі має бути зображено:</w:t>
      </w:r>
    </w:p>
    <w:p w:rsidR="001852F2" w:rsidRPr="00EA7D55" w:rsidRDefault="001852F2" w:rsidP="00185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- місце розміщення ТС;</w:t>
      </w:r>
    </w:p>
    <w:p w:rsidR="001852F2" w:rsidRPr="00EA7D55" w:rsidRDefault="001852F2" w:rsidP="00185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- червоні лінії;</w:t>
      </w:r>
    </w:p>
    <w:p w:rsidR="001852F2" w:rsidRPr="00EA7D55" w:rsidRDefault="001852F2" w:rsidP="00185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- лінії регулювання забудови;</w:t>
      </w:r>
    </w:p>
    <w:p w:rsidR="001852F2" w:rsidRPr="00EA7D55" w:rsidRDefault="001852F2" w:rsidP="00185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- місця підключення до інженерних мереж;</w:t>
      </w:r>
    </w:p>
    <w:p w:rsidR="001852F2" w:rsidRDefault="001852F2" w:rsidP="00185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- умовні позначення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852F2" w:rsidRDefault="001852F2" w:rsidP="00185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погодження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балансоутримувачів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мереж ( ТС розміщено в межах охоронних зон інженерних комунікацій).</w:t>
      </w:r>
    </w:p>
    <w:p w:rsidR="001852F2" w:rsidRPr="00EA7D55" w:rsidRDefault="001852F2" w:rsidP="001852F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A7D55">
        <w:rPr>
          <w:rFonts w:ascii="Times New Roman" w:hAnsi="Times New Roman"/>
          <w:b/>
          <w:sz w:val="24"/>
          <w:szCs w:val="24"/>
          <w:lang w:val="uk-UA"/>
        </w:rPr>
        <w:t>2. Ескізи фасадів у кольорі М 1:50.</w:t>
      </w:r>
    </w:p>
    <w:p w:rsidR="001852F2" w:rsidRPr="00EA7D55" w:rsidRDefault="001852F2" w:rsidP="00185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b/>
          <w:sz w:val="24"/>
          <w:szCs w:val="24"/>
          <w:lang w:val="uk-UA"/>
        </w:rPr>
        <w:t>3. Схема благоустрою прилеглої території</w:t>
      </w:r>
      <w:r w:rsidRPr="00EA7D55">
        <w:rPr>
          <w:rFonts w:ascii="Times New Roman" w:hAnsi="Times New Roman"/>
          <w:sz w:val="24"/>
          <w:szCs w:val="24"/>
          <w:lang w:val="uk-UA"/>
        </w:rPr>
        <w:t xml:space="preserve"> виконана на топографо-геодезичній основі у масштабі 1:500 із зазначенням заходів щодо благоустрою та озеленення території, прилеглої до ТС (розташування квітників, під'їздів, урн, влаштування дорожнього покриття або мощення фігурними елементами мощення тощо) відповідно до </w:t>
      </w:r>
      <w:hyperlink r:id="rId6" w:tgtFrame="_top" w:history="1">
        <w:r w:rsidRPr="00EA7D55">
          <w:rPr>
            <w:rFonts w:ascii="Times New Roman" w:hAnsi="Times New Roman"/>
            <w:sz w:val="24"/>
            <w:szCs w:val="24"/>
            <w:lang w:val="uk-UA"/>
          </w:rPr>
          <w:t>Закону України "Про благоустрій населених пунктів України"</w:t>
        </w:r>
      </w:hyperlink>
      <w:r w:rsidRPr="00EA7D55">
        <w:rPr>
          <w:rFonts w:ascii="Times New Roman" w:hAnsi="Times New Roman"/>
          <w:sz w:val="24"/>
          <w:szCs w:val="24"/>
          <w:lang w:val="uk-UA"/>
        </w:rPr>
        <w:t>.</w:t>
      </w:r>
    </w:p>
    <w:p w:rsidR="001852F2" w:rsidRPr="00EA7D55" w:rsidRDefault="001852F2" w:rsidP="00185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b/>
          <w:sz w:val="24"/>
          <w:szCs w:val="24"/>
          <w:lang w:val="uk-UA"/>
        </w:rPr>
        <w:t>4. Технічні умови щодо інженерного забезпечення</w:t>
      </w:r>
      <w:r w:rsidRPr="00EA7D55">
        <w:rPr>
          <w:rFonts w:ascii="Times New Roman" w:hAnsi="Times New Roman"/>
          <w:sz w:val="24"/>
          <w:szCs w:val="24"/>
          <w:lang w:val="uk-UA"/>
        </w:rPr>
        <w:t xml:space="preserve">, отримані замовником у </w:t>
      </w:r>
      <w:proofErr w:type="spellStart"/>
      <w:r w:rsidRPr="00EA7D55">
        <w:rPr>
          <w:rFonts w:ascii="Times New Roman" w:hAnsi="Times New Roman"/>
          <w:sz w:val="24"/>
          <w:szCs w:val="24"/>
          <w:lang w:val="uk-UA"/>
        </w:rPr>
        <w:t>балансоутримувача</w:t>
      </w:r>
      <w:proofErr w:type="spellEnd"/>
      <w:r w:rsidRPr="00EA7D55">
        <w:rPr>
          <w:rFonts w:ascii="Times New Roman" w:hAnsi="Times New Roman"/>
          <w:sz w:val="24"/>
          <w:szCs w:val="24"/>
          <w:lang w:val="uk-UA"/>
        </w:rPr>
        <w:t xml:space="preserve"> відповідних мереж.</w:t>
      </w:r>
    </w:p>
    <w:p w:rsidR="001852F2" w:rsidRPr="00EA7D55" w:rsidRDefault="001852F2" w:rsidP="001852F2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Зазначені документи виготовляє суб'єкт господарювання, що має ліцензію на виконання проектних робіт, або архітектор, який має відповідний кваліфікаційний сертифікат.</w:t>
      </w:r>
    </w:p>
    <w:p w:rsidR="001852F2" w:rsidRPr="00EA7D55" w:rsidRDefault="001852F2" w:rsidP="001852F2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Тимчасова споруда повинна відповідати сучасним архітектурним вимогам, а також розробленому та затвердженому паспорту прив’язки тимчасової споруди.</w:t>
      </w:r>
    </w:p>
    <w:p w:rsidR="001852F2" w:rsidRPr="00EA7D55" w:rsidRDefault="001852F2" w:rsidP="001852F2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Встановлення тимчасових споруд здійснюється на підставі та відповідно до паспорту прив’язки ТС, відхилення від паспорту прив’язки ТС не допускається.</w:t>
      </w:r>
    </w:p>
    <w:p w:rsidR="001852F2" w:rsidRPr="00EA7D55" w:rsidRDefault="001852F2" w:rsidP="001852F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1852F2" w:rsidRPr="00EA7D55" w:rsidRDefault="001852F2" w:rsidP="001852F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1852F2" w:rsidRPr="00EA7D55" w:rsidRDefault="001852F2" w:rsidP="001852F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Начальник управління </w:t>
      </w:r>
    </w:p>
    <w:p w:rsidR="001852F2" w:rsidRPr="00EA7D55" w:rsidRDefault="001852F2" w:rsidP="001852F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1852F2" w:rsidRPr="00EA7D55" w:rsidRDefault="001852F2" w:rsidP="001852F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департаменту архітектури, </w:t>
      </w:r>
    </w:p>
    <w:p w:rsidR="001852F2" w:rsidRPr="00EA7D55" w:rsidRDefault="001852F2" w:rsidP="001852F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lastRenderedPageBreak/>
        <w:t>містобудування та інспектування</w:t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  <w:t xml:space="preserve">    </w:t>
      </w: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   </w:t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В. В. </w:t>
      </w:r>
      <w:proofErr w:type="spellStart"/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Чернуха</w:t>
      </w:r>
      <w:proofErr w:type="spellEnd"/>
    </w:p>
    <w:p w:rsidR="001852F2" w:rsidRPr="00EA7D55" w:rsidRDefault="001852F2" w:rsidP="001852F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Черкаської міської ради </w:t>
      </w:r>
    </w:p>
    <w:p w:rsidR="009B48F7" w:rsidRPr="001852F2" w:rsidRDefault="009B48F7">
      <w:pPr>
        <w:rPr>
          <w:lang w:val="uk-UA"/>
        </w:rPr>
      </w:pPr>
    </w:p>
    <w:sectPr w:rsidR="009B48F7" w:rsidRPr="001852F2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F2"/>
    <w:rsid w:val="001852F2"/>
    <w:rsid w:val="00354076"/>
    <w:rsid w:val="004C18FE"/>
    <w:rsid w:val="004C4DB9"/>
    <w:rsid w:val="00603E07"/>
    <w:rsid w:val="00822501"/>
    <w:rsid w:val="008341B0"/>
    <w:rsid w:val="0098053B"/>
    <w:rsid w:val="009B48F7"/>
    <w:rsid w:val="00A41094"/>
    <w:rsid w:val="00C95D7C"/>
    <w:rsid w:val="00C966B6"/>
    <w:rsid w:val="00D87C6C"/>
    <w:rsid w:val="00F3581F"/>
    <w:rsid w:val="00F37D49"/>
    <w:rsid w:val="00FD6B65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F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85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52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0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F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85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52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0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2011_02_17/T05280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Луцько Валерія</dc:creator>
  <cp:lastModifiedBy>Гаврилова Жанна</cp:lastModifiedBy>
  <cp:revision>3</cp:revision>
  <cp:lastPrinted>2016-09-14T06:53:00Z</cp:lastPrinted>
  <dcterms:created xsi:type="dcterms:W3CDTF">2016-09-14T06:53:00Z</dcterms:created>
  <dcterms:modified xsi:type="dcterms:W3CDTF">2016-10-31T10:40:00Z</dcterms:modified>
</cp:coreProperties>
</file>